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rPr>
          <w:rFonts w:hint="eastAsia" w:ascii="方正大标宋简体" w:eastAsia="方正大标宋简体"/>
          <w:color w:val="FF0000"/>
          <w:spacing w:val="-38"/>
          <w:w w:val="38"/>
          <w:sz w:val="120"/>
          <w:szCs w:val="120"/>
        </w:rPr>
      </w:pPr>
      <w:r>
        <w:rPr>
          <w:rFonts w:hint="eastAsia" w:ascii="方正大标宋简体" w:eastAsia="方正大标宋简体"/>
          <w:color w:val="FF0000"/>
          <w:spacing w:val="-38"/>
          <w:w w:val="38"/>
          <w:sz w:val="120"/>
          <w:szCs w:val="120"/>
        </w:rPr>
        <w:t>中共竹山县委精神文明建设指导委员会办公室</w:t>
      </w:r>
    </w:p>
    <w:p>
      <w:pPr>
        <w:spacing w:line="1300" w:lineRule="exact"/>
        <w:rPr>
          <w:rFonts w:hint="eastAsia" w:ascii="方正大标宋简体" w:eastAsia="方正大标宋简体"/>
          <w:color w:val="FF0000"/>
          <w:spacing w:val="250"/>
          <w:w w:val="66"/>
          <w:sz w:val="124"/>
          <w:szCs w:val="128"/>
        </w:rPr>
      </w:pPr>
      <w:r>
        <w:rPr>
          <w:rFonts w:hint="eastAsia" w:ascii="方正大标宋简体" w:eastAsia="方正大标宋简体"/>
          <w:color w:val="FF0000"/>
          <w:spacing w:val="250"/>
          <w:w w:val="66"/>
          <w:sz w:val="128"/>
          <w:szCs w:val="128"/>
        </w:rPr>
        <mc:AlternateContent>
          <mc:Choice Requires="wps">
            <w:drawing>
              <wp:anchor distT="0" distB="0" distL="114300" distR="114300" simplePos="0" relativeHeight="251658240" behindDoc="0" locked="0" layoutInCell="1" allowOverlap="1">
                <wp:simplePos x="0" y="0"/>
                <wp:positionH relativeFrom="column">
                  <wp:posOffset>4838700</wp:posOffset>
                </wp:positionH>
                <wp:positionV relativeFrom="paragraph">
                  <wp:posOffset>239395</wp:posOffset>
                </wp:positionV>
                <wp:extent cx="914400" cy="1186815"/>
                <wp:effectExtent l="4445" t="4445" r="14605" b="8890"/>
                <wp:wrapNone/>
                <wp:docPr id="2" name="文本框 2"/>
                <wp:cNvGraphicFramePr/>
                <a:graphic xmlns:a="http://schemas.openxmlformats.org/drawingml/2006/main">
                  <a:graphicData uri="http://schemas.microsoft.com/office/word/2010/wordprocessingShape">
                    <wps:wsp>
                      <wps:cNvSpPr txBox="1"/>
                      <wps:spPr>
                        <a:xfrm>
                          <a:off x="0" y="0"/>
                          <a:ext cx="914400" cy="1186815"/>
                        </a:xfrm>
                        <a:prstGeom prst="rect">
                          <a:avLst/>
                        </a:prstGeom>
                        <a:noFill/>
                        <a:ln w="9525" cap="flat" cmpd="sng">
                          <a:solidFill>
                            <a:srgbClr val="FFFFFF"/>
                          </a:solidFill>
                          <a:prstDash val="solid"/>
                          <a:miter/>
                          <a:headEnd type="none" w="med" len="med"/>
                          <a:tailEnd type="none" w="med" len="med"/>
                        </a:ln>
                      </wps:spPr>
                      <wps:txbx>
                        <w:txbxContent>
                          <w:p>
                            <w:pPr>
                              <w:rPr>
                                <w:rFonts w:hint="eastAsia" w:eastAsia="方正大标宋简体"/>
                                <w:color w:val="FF0000"/>
                                <w:spacing w:val="-20"/>
                                <w:w w:val="50"/>
                                <w:sz w:val="140"/>
                                <w:szCs w:val="140"/>
                              </w:rPr>
                            </w:pPr>
                            <w:r>
                              <w:rPr>
                                <w:rFonts w:hint="eastAsia" w:eastAsia="方正大标宋简体"/>
                                <w:color w:val="FF0000"/>
                                <w:spacing w:val="-20"/>
                                <w:w w:val="50"/>
                                <w:sz w:val="140"/>
                                <w:szCs w:val="140"/>
                              </w:rPr>
                              <w:t>文件</w:t>
                            </w:r>
                          </w:p>
                        </w:txbxContent>
                      </wps:txbx>
                      <wps:bodyPr lIns="0" tIns="0" rIns="0" bIns="0" upright="1"/>
                    </wps:wsp>
                  </a:graphicData>
                </a:graphic>
              </wp:anchor>
            </w:drawing>
          </mc:Choice>
          <mc:Fallback>
            <w:pict>
              <v:shape id="_x0000_s1026" o:spid="_x0000_s1026" o:spt="202" type="#_x0000_t202" style="position:absolute;left:0pt;margin-left:381pt;margin-top:18.85pt;height:93.45pt;width:72pt;z-index:251658240;mso-width-relative:page;mso-height-relative:page;" filled="f" stroked="t" coordsize="21600,21600" o:gfxdata="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6msMtsAAAAKAQAADwAAAAAAAAABACAAAAAiAAAAZHJzL2Rvd25yZXYu&#10;eG1sUEsBAhQAFAAAAAgAh07iQFT3G+r4AQAA4wMAAA4AAAAAAAAAAQAgAAAAKgEAAGRycy9lMm9E&#10;b2MueG1sUEsFBgAAAAAGAAYAWQEAAJQFAAAAAA==&#10;">
                <v:fill on="f" focussize="0,0"/>
                <v:stroke color="#FFFFFF" joinstyle="miter"/>
                <v:imagedata o:title=""/>
                <o:lock v:ext="edit" aspectratio="f"/>
                <v:textbox inset="0mm,0mm,0mm,0mm">
                  <w:txbxContent>
                    <w:p>
                      <w:pPr>
                        <w:rPr>
                          <w:rFonts w:hint="eastAsia" w:eastAsia="方正大标宋简体"/>
                          <w:color w:val="FF0000"/>
                          <w:spacing w:val="-20"/>
                          <w:w w:val="50"/>
                          <w:sz w:val="140"/>
                          <w:szCs w:val="140"/>
                        </w:rPr>
                      </w:pPr>
                      <w:r>
                        <w:rPr>
                          <w:rFonts w:hint="eastAsia" w:eastAsia="方正大标宋简体"/>
                          <w:color w:val="FF0000"/>
                          <w:spacing w:val="-20"/>
                          <w:w w:val="50"/>
                          <w:sz w:val="140"/>
                          <w:szCs w:val="140"/>
                        </w:rPr>
                        <w:t>文件</w:t>
                      </w:r>
                    </w:p>
                  </w:txbxContent>
                </v:textbox>
              </v:shape>
            </w:pict>
          </mc:Fallback>
        </mc:AlternateContent>
      </w:r>
      <w:r>
        <w:rPr>
          <w:rFonts w:hint="eastAsia" w:ascii="方正大标宋简体" w:eastAsia="方正大标宋简体"/>
          <w:color w:val="FF0000"/>
          <w:spacing w:val="250"/>
          <w:w w:val="66"/>
          <w:sz w:val="128"/>
          <w:szCs w:val="128"/>
        </w:rPr>
        <w:t>竹山县教育局</w:t>
      </w:r>
    </w:p>
    <w:p>
      <w:pPr>
        <w:spacing w:line="1300" w:lineRule="exact"/>
        <w:rPr>
          <w:rFonts w:hint="eastAsia" w:ascii="方正大标宋简体" w:eastAsia="方正大标宋简体"/>
          <w:color w:val="FF0000"/>
          <w:w w:val="66"/>
          <w:sz w:val="128"/>
          <w:szCs w:val="128"/>
        </w:rPr>
      </w:pPr>
      <w:r>
        <w:rPr>
          <w:rFonts w:hint="eastAsia" w:ascii="方正大标宋简体" w:eastAsia="方正大标宋简体"/>
          <w:color w:val="FF0000"/>
          <w:w w:val="66"/>
          <w:sz w:val="128"/>
          <w:szCs w:val="128"/>
        </w:rPr>
        <w:t>共青团竹山县委员会</w:t>
      </w:r>
    </w:p>
    <w:p>
      <w:pPr>
        <w:spacing w:line="1300" w:lineRule="exact"/>
        <w:rPr>
          <w:rFonts w:hint="eastAsia" w:ascii="方正大标宋简体" w:eastAsia="方正大标宋简体"/>
          <w:color w:val="FF0000"/>
          <w:spacing w:val="60"/>
          <w:w w:val="66"/>
          <w:sz w:val="128"/>
          <w:szCs w:val="128"/>
        </w:rPr>
      </w:pPr>
      <w:r>
        <w:rPr>
          <w:rFonts w:hint="eastAsia" w:ascii="方正大标宋简体" w:eastAsia="方正大标宋简体"/>
          <w:color w:val="FF0000"/>
          <w:spacing w:val="60"/>
          <w:w w:val="66"/>
          <w:sz w:val="128"/>
          <w:szCs w:val="128"/>
        </w:rPr>
        <w:t>竹山县妇女联合会</w:t>
      </w:r>
    </w:p>
    <w:p>
      <w:pPr>
        <w:tabs>
          <w:tab w:val="left" w:pos="1320"/>
        </w:tabs>
        <w:spacing w:line="560" w:lineRule="exact"/>
        <w:rPr>
          <w:rFonts w:hint="eastAsia" w:ascii="方正大标宋简体" w:eastAsia="方正大标宋简体"/>
          <w:sz w:val="32"/>
          <w:szCs w:val="32"/>
        </w:rPr>
      </w:pPr>
    </w:p>
    <w:p>
      <w:pPr>
        <w:tabs>
          <w:tab w:val="left" w:pos="1320"/>
        </w:tabs>
        <w:spacing w:line="560" w:lineRule="exact"/>
        <w:rPr>
          <w:rFonts w:hint="eastAsia" w:ascii="方正大标宋简体" w:eastAsia="方正大标宋简体"/>
          <w:sz w:val="32"/>
          <w:szCs w:val="32"/>
        </w:rPr>
      </w:pPr>
    </w:p>
    <w:p>
      <w:pPr>
        <w:spacing w:line="560" w:lineRule="exact"/>
        <w:jc w:val="center"/>
        <w:rPr>
          <w:rFonts w:hint="eastAsia" w:ascii="仿宋_GB2312" w:hAnsi="宋体" w:eastAsia="仿宋_GB2312"/>
          <w:position w:val="6"/>
          <w:sz w:val="32"/>
          <w:szCs w:val="32"/>
        </w:rPr>
      </w:pPr>
      <w:r>
        <w:rPr>
          <w:rFonts w:ascii="方正大标宋简体" w:eastAsia="方正大标宋简体"/>
          <w:sz w:val="32"/>
          <w:szCs w:val="32"/>
        </w:rPr>
        <w:tab/>
      </w:r>
      <w:r>
        <w:rPr>
          <w:rFonts w:hint="eastAsia" w:ascii="仿宋_GB2312" w:hAnsi="宋体" w:eastAsia="仿宋_GB2312"/>
          <w:position w:val="6"/>
          <w:sz w:val="32"/>
          <w:szCs w:val="32"/>
        </w:rPr>
        <w:t>竹文明办〔20</w:t>
      </w:r>
      <w:r>
        <w:rPr>
          <w:rFonts w:hint="eastAsia" w:ascii="仿宋_GB2312" w:hAnsi="宋体" w:eastAsia="仿宋_GB2312"/>
          <w:position w:val="6"/>
          <w:sz w:val="32"/>
          <w:szCs w:val="32"/>
          <w:lang w:val="en-US" w:eastAsia="zh-CN"/>
        </w:rPr>
        <w:t>20</w:t>
      </w:r>
      <w:r>
        <w:rPr>
          <w:rFonts w:hint="eastAsia" w:ascii="仿宋_GB2312" w:hAnsi="宋体" w:eastAsia="仿宋_GB2312"/>
          <w:position w:val="6"/>
          <w:sz w:val="32"/>
          <w:szCs w:val="32"/>
        </w:rPr>
        <w:t>〕</w:t>
      </w:r>
      <w:r>
        <w:rPr>
          <w:rFonts w:hint="eastAsia" w:ascii="仿宋_GB2312" w:hAnsi="宋体" w:eastAsia="仿宋_GB2312"/>
          <w:position w:val="6"/>
          <w:sz w:val="32"/>
          <w:szCs w:val="32"/>
          <w:lang w:val="en-US" w:eastAsia="zh-CN"/>
        </w:rPr>
        <w:t>5</w:t>
      </w:r>
      <w:r>
        <w:rPr>
          <w:rFonts w:hint="eastAsia" w:ascii="仿宋_GB2312" w:hAnsi="宋体" w:eastAsia="仿宋_GB2312"/>
          <w:position w:val="6"/>
          <w:sz w:val="32"/>
          <w:szCs w:val="32"/>
        </w:rPr>
        <w:t>号</w:t>
      </w:r>
    </w:p>
    <w:p>
      <w:pPr>
        <w:tabs>
          <w:tab w:val="left" w:pos="1320"/>
        </w:tabs>
        <w:adjustRightInd w:val="0"/>
        <w:snapToGrid w:val="0"/>
        <w:spacing w:line="400" w:lineRule="exact"/>
        <w:rPr>
          <w:rFonts w:hint="eastAsia" w:ascii="方正大标宋简体" w:eastAsia="方正大标宋简体"/>
          <w:sz w:val="32"/>
          <w:szCs w:val="32"/>
        </w:rPr>
      </w:pPr>
      <w:r>
        <w:rPr>
          <w:rFonts w:ascii="方正大标宋简体" w:eastAsia="方正大标宋简体"/>
          <w:color w:val="FF0000"/>
          <w:spacing w:val="-42"/>
          <w:w w:val="46"/>
          <w:sz w:val="128"/>
          <w:szCs w:val="1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216535</wp:posOffset>
                </wp:positionV>
                <wp:extent cx="5505450" cy="635"/>
                <wp:effectExtent l="0" t="19050" r="0" b="37465"/>
                <wp:wrapSquare wrapText="bothSides"/>
                <wp:docPr id="1" name="直接连接符 1"/>
                <wp:cNvGraphicFramePr/>
                <a:graphic xmlns:a="http://schemas.openxmlformats.org/drawingml/2006/main">
                  <a:graphicData uri="http://schemas.microsoft.com/office/word/2010/wordprocessingShape">
                    <wps:wsp>
                      <wps:cNvCnPr/>
                      <wps:spPr>
                        <a:xfrm>
                          <a:off x="0" y="0"/>
                          <a:ext cx="550545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17.05pt;height:0.05pt;width:433.5pt;mso-wrap-distance-bottom:0pt;mso-wrap-distance-left:9pt;mso-wrap-distance-right:9pt;mso-wrap-distance-top:0pt;z-index:251659264;mso-width-relative:page;mso-height-relative:page;" filled="f" stroked="t" coordsize="21600,21600" o:gfxdata="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L5UStgAAAAHAQAADwAA&#10;AAAAAAABACAAAAAiAAAAZHJzL2Rvd25yZXYueG1sUEsBAhQAFAAAAAgAh07iQJTyNhLdAQAAmQMA&#10;AA4AAAAAAAAAAQAgAAAAJwEAAGRycy9lMm9Eb2MueG1sUEsFBgAAAAAGAAYAWQEAAHYFAAAAAA==&#10;">
                <v:fill on="f" focussize="0,0"/>
                <v:stroke weight="3pt" color="#FF0000" joinstyle="round"/>
                <v:imagedata o:title=""/>
                <o:lock v:ext="edit" aspectratio="f"/>
                <w10:wrap type="square"/>
              </v:line>
            </w:pict>
          </mc:Fallback>
        </mc:AlternateContent>
      </w:r>
    </w:p>
    <w:p>
      <w:pPr>
        <w:keepNext w:val="0"/>
        <w:keepLines w:val="0"/>
        <w:pageBreakBefore w:val="0"/>
        <w:kinsoku/>
        <w:wordWrap/>
        <w:overflowPunct/>
        <w:topLinePunct w:val="0"/>
        <w:autoSpaceDE/>
        <w:autoSpaceDN/>
        <w:bidi w:val="0"/>
        <w:adjustRightInd w:val="0"/>
        <w:snapToGrid w:val="0"/>
        <w:spacing w:line="570" w:lineRule="exact"/>
        <w:textAlignment w:val="auto"/>
        <w:outlineLvl w:val="9"/>
        <w:rPr>
          <w:rFonts w:hint="eastAsia" w:ascii="宋体" w:hAnsi="宋体" w:eastAsia="宋体" w:cs="宋体"/>
          <w:b/>
          <w:color w:val="3D3D3D"/>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outlineLvl w:val="9"/>
        <w:rPr>
          <w:rStyle w:val="7"/>
          <w:rFonts w:hint="eastAsia" w:ascii="方正小标宋简体" w:hAnsi="方正小标宋简体" w:eastAsia="方正小标宋简体" w:cs="方正小标宋简体"/>
          <w:b w:val="0"/>
          <w:bCs/>
          <w:i w:val="0"/>
          <w:caps w:val="0"/>
          <w:color w:val="2A2A2A"/>
          <w:spacing w:val="-23"/>
          <w:kern w:val="0"/>
          <w:sz w:val="44"/>
          <w:szCs w:val="44"/>
          <w:shd w:val="clear" w:color="auto" w:fill="FFFFFF"/>
          <w:lang w:val="en-US" w:eastAsia="zh-CN" w:bidi="ar"/>
        </w:rPr>
      </w:pPr>
      <w:r>
        <w:rPr>
          <w:rStyle w:val="7"/>
          <w:rFonts w:hint="eastAsia" w:ascii="方正小标宋简体" w:hAnsi="方正小标宋简体" w:eastAsia="方正小标宋简体" w:cs="方正小标宋简体"/>
          <w:b w:val="0"/>
          <w:bCs/>
          <w:i w:val="0"/>
          <w:caps w:val="0"/>
          <w:color w:val="2A2A2A"/>
          <w:spacing w:val="-23"/>
          <w:kern w:val="0"/>
          <w:sz w:val="44"/>
          <w:szCs w:val="44"/>
          <w:shd w:val="clear" w:color="auto" w:fill="FFFFFF"/>
          <w:lang w:val="en-US" w:eastAsia="zh-CN" w:bidi="ar"/>
        </w:rPr>
        <w:t>关于深入开展“新时代好少年”学习宣传活动的通  知</w:t>
      </w:r>
    </w:p>
    <w:p>
      <w:pPr>
        <w:keepNext w:val="0"/>
        <w:keepLines w:val="0"/>
        <w:pageBreakBefore w:val="0"/>
        <w:widowControl w:val="0"/>
        <w:kinsoku/>
        <w:wordWrap/>
        <w:overflowPunct/>
        <w:topLinePunct w:val="0"/>
        <w:autoSpaceDE/>
        <w:autoSpaceDN/>
        <w:bidi w:val="0"/>
        <w:adjustRightInd w:val="0"/>
        <w:snapToGrid w:val="0"/>
        <w:spacing w:line="570" w:lineRule="exact"/>
        <w:jc w:val="both"/>
        <w:textAlignment w:val="auto"/>
        <w:outlineLvl w:val="9"/>
        <w:rPr>
          <w:rStyle w:val="7"/>
          <w:rFonts w:hint="eastAsia" w:ascii="方正小标宋简体" w:hAnsi="方正小标宋简体" w:eastAsia="方正小标宋简体" w:cs="方正小标宋简体"/>
          <w:b w:val="0"/>
          <w:bCs/>
          <w:i w:val="0"/>
          <w:caps w:val="0"/>
          <w:color w:val="2A2A2A"/>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各乡镇、县直未成年人思想道德建设工作责任单位：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根据中央、省和市文明办工作安排及《全国未成年人思想道德建设工作测评体系》要求，县委文明办、县教育局、团县委、县妇联决定，今年继续开展“新时代好少年”学习宣传活动。现就有关事项通知如下。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一、活动主题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以习近平新时代中国特色社会主义思想和党的十九大精神为指导，以培育和践行社会主义核心价值观为主线，以立德树人为根本目标、结合“扣好人生第一粒扣子”主题教育实践活动，广泛开展新时代好少年”选树学习宣传活动。引导广大未成年人</w:t>
      </w:r>
      <w:bookmarkStart w:id="0" w:name="_GoBack"/>
      <w:bookmarkEnd w:id="0"/>
      <w:r>
        <w:rPr>
          <w:rFonts w:hint="eastAsia" w:ascii="仿宋_GB2312" w:hAnsi="仿宋_GB2312" w:eastAsia="仿宋_GB2312" w:cs="仿宋_GB2312"/>
          <w:b w:val="0"/>
          <w:bCs/>
          <w:color w:val="3D3D3D"/>
          <w:kern w:val="0"/>
          <w:sz w:val="32"/>
          <w:szCs w:val="32"/>
          <w:lang w:val="en-US" w:eastAsia="zh-CN" w:bidi="ar"/>
        </w:rPr>
        <w:t>见贤思齐，向上向善，孝老爱亲，忠于祖国，忠于人民，努力成长为担当民族复兴大任的时代新人。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二、工作安排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1、推荐先进典型。各乡镇、县直相关责任单位要紧紧围绕党的十九大提出的“培养担当民族复兴大任的时代新人”目标要求，推选一批积极培育践行社会主义核心价值观，在爱党爱国、孝老爱亲、助人为乐、热心公益、勤学善思、创新创造、自强自立、热爱劳动、保护环境、弘扬中华优秀传统文化和居家抗疫，争做抗疫小模范等方面表现突出，事迹感人的“新时代好少年”先进典型。通过学生自荐、同学互荐，老师、家长和社会推荐等方式，积极选树班级、校级好少年。各乡镇、各县直学校择优向县教育局分别推荐1名候选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2、举行发布展示。县委文明办、县教育局、团县委、县妇联对各单位推荐的“新时代好少年”候选人进行审核筛选，并择优向市委文明办推荐。被推荐人直接纳入2021年竹山县第二届“新时代好少年”复评名单。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3、广泛宣传推介。要依托本地报纸、电视、广播及网络新媒体，采取举办现场发布会、宣讲团、主题报告会等形式，大力宣传评选活动和先进典型，扩大活动影响。县委文明办将与县级主要新闻媒体合作，广泛宣传“新时代好少年”先进事迹，并设计推出不同类型的公益广告，在各中小学校校园广播电视、校园网、校园文化墙等学校阵地和社区宣传栏、户外大屏、公交站台等公共场所广泛展示，更好地发挥示范引领作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4、开展学习实践。各中小学校要认真开展向“新时代好少年”学习实践活动，结合开展“扣好人生第一粒扣子”教育实践活动,组织中小学生观看先进事迹发布活动节目,浏览专题网页，开展给好少年点赞留言活动,组织班(队)会讨论,撰写学习体会。要组织未成年人开展志愿服务、亲情关爱、环境保护、劳动锻炼等社会实践活动，参加红色旅游、“我们的节日”、国情调研等主题教育活动，号召广大未成年人见贤思齐争当好少年,在实践中向先进典型学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三、有关要求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left="0" w:leftChars="0"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各单位、各学校要把“新时代好少年”学习宣传活动纳入未成年人思想道德建设工作测评和文明校园创建考评的重要内容，推动“新时代好少年”学习宣传活动制度化常态化。要抓好事迹宣传，采取现场发布会、主题报告会、专题文艺演出、制作刊播公益广告等形式，宣讲好少年故事，扩大活动影响，更好发挥“新时代好少年”的示范引领作用。要注重学习实践，组织中小学生开展志愿服务、亲情关爱、环境保护、劳动锻炼等社会实践活动，在具体实践中向先进典型学习、向身边榜样看齐。要关心关注好少年的学习生活，做好困难好少年帮扶工作，帮助他们健康成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left="0" w:leftChars="0"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各乡镇、各单位要认真审核把关，原则上推荐候选人年龄限定6至16周岁,年级为小学一年级至高中二年级，事迹发生于近一年内或一直延续到近期，去年报过的典型今年不再重报。“新时代好少年”推荐表(见附件)和主要事迹(精炼为800字左右)附上详细材料1500字左右,连同纸质推荐表(加盖推荐单位公章)于5月18日前报创文办未成年人工作组（县新时代文明实践中心）。邮箱:zsxwcnr@163.com，联系电话:4226376。</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left="0" w:leftChars="0"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left="0" w:leftChars="0"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r>
        <w:rPr>
          <w:rFonts w:hint="eastAsia" w:ascii="仿宋_GB2312" w:hAnsi="仿宋_GB2312" w:eastAsia="仿宋_GB2312" w:cs="仿宋_GB2312"/>
          <w:b w:val="0"/>
          <w:bCs/>
          <w:color w:val="3D3D3D"/>
          <w:kern w:val="0"/>
          <w:sz w:val="32"/>
          <w:szCs w:val="32"/>
          <w:lang w:val="en-US" w:eastAsia="zh-CN" w:bidi="ar"/>
        </w:rPr>
        <w:t>附件：“新时代好少年”推荐表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outlineLvl w:val="9"/>
        <w:rPr>
          <w:rFonts w:hint="eastAsia" w:ascii="仿宋_GB2312" w:hAnsi="仿宋_GB2312" w:eastAsia="仿宋_GB2312" w:cs="仿宋_GB2312"/>
          <w:b w:val="0"/>
          <w:bCs/>
          <w:color w:val="3D3D3D"/>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70" w:lineRule="exact"/>
        <w:jc w:val="both"/>
        <w:textAlignment w:val="auto"/>
        <w:outlineLvl w:val="9"/>
        <w:rPr>
          <w:rFonts w:hint="eastAsia" w:ascii="仿宋_GB2312" w:hAnsi="仿宋_GB2312" w:eastAsia="仿宋_GB2312" w:cs="仿宋_GB2312"/>
          <w:b w:val="0"/>
          <w:bCs/>
          <w:color w:val="3D3D3D"/>
          <w:kern w:val="0"/>
          <w:sz w:val="32"/>
          <w:szCs w:val="32"/>
          <w:lang w:val="en-US" w:eastAsia="zh-CN" w:bidi="ar"/>
        </w:rPr>
      </w:pPr>
    </w:p>
    <w:p>
      <w:pPr>
        <w:keepNext w:val="0"/>
        <w:keepLines w:val="0"/>
        <w:pageBreakBefore w:val="0"/>
        <w:widowControl w:val="0"/>
        <w:kinsoku/>
        <w:wordWrap/>
        <w:overflowPunct/>
        <w:topLinePunct w:val="0"/>
        <w:autoSpaceDE/>
        <w:autoSpaceDN/>
        <w:bidi w:val="0"/>
        <w:spacing w:line="570" w:lineRule="exact"/>
        <w:textAlignment w:val="auto"/>
      </w:pP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jc w:val="both"/>
        <w:textAlignment w:val="auto"/>
        <w:rPr>
          <w:rFonts w:hint="eastAsia" w:ascii="仿宋_GB2312" w:eastAsia="仿宋_GB2312"/>
          <w:sz w:val="32"/>
          <w:szCs w:val="32"/>
        </w:rPr>
      </w:pPr>
      <w:r>
        <w:rPr>
          <w:rFonts w:hint="eastAsia" w:ascii="仿宋_GB2312" w:eastAsia="仿宋_GB2312"/>
          <w:w w:val="90"/>
          <w:sz w:val="32"/>
          <w:szCs w:val="32"/>
        </w:rPr>
        <w:t>中共竹山县委精神文明建设指导委员会办公室</w:t>
      </w:r>
      <w:r>
        <w:rPr>
          <w:rFonts w:hint="eastAsia" w:ascii="仿宋_GB2312" w:eastAsia="仿宋_GB2312"/>
          <w:w w:val="90"/>
          <w:sz w:val="32"/>
          <w:szCs w:val="32"/>
          <w:lang w:val="en-US" w:eastAsia="zh-CN"/>
        </w:rPr>
        <w:t xml:space="preserve">    </w:t>
      </w:r>
      <w:r>
        <w:rPr>
          <w:rFonts w:hint="eastAsia" w:ascii="仿宋_GB2312" w:eastAsia="仿宋_GB2312"/>
          <w:sz w:val="32"/>
          <w:szCs w:val="32"/>
        </w:rPr>
        <w:t>竹山县教育局</w:t>
      </w: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jc w:val="both"/>
        <w:textAlignment w:val="auto"/>
        <w:rPr>
          <w:rFonts w:hint="eastAsia" w:ascii="仿宋_GB2312" w:eastAsia="仿宋_GB2312"/>
          <w:sz w:val="32"/>
          <w:szCs w:val="32"/>
        </w:rPr>
      </w:pP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jc w:val="both"/>
        <w:textAlignment w:val="auto"/>
        <w:rPr>
          <w:rFonts w:hint="eastAsia" w:ascii="仿宋_GB2312" w:eastAsia="仿宋_GB2312"/>
          <w:sz w:val="32"/>
          <w:szCs w:val="32"/>
        </w:rPr>
      </w:pP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jc w:val="both"/>
        <w:textAlignment w:val="auto"/>
        <w:rPr>
          <w:rFonts w:hint="eastAsia" w:ascii="仿宋_GB2312" w:eastAsia="仿宋_GB2312"/>
          <w:sz w:val="32"/>
          <w:szCs w:val="32"/>
        </w:rPr>
      </w:pP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jc w:val="both"/>
        <w:textAlignment w:val="auto"/>
        <w:rPr>
          <w:rFonts w:hint="eastAsia" w:ascii="仿宋_GB2312" w:eastAsia="仿宋_GB2312"/>
          <w:sz w:val="32"/>
          <w:szCs w:val="32"/>
        </w:rPr>
      </w:pP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jc w:val="center"/>
        <w:textAlignment w:val="auto"/>
        <w:rPr>
          <w:rFonts w:hint="eastAsia" w:ascii="仿宋_GB2312" w:eastAsia="仿宋_GB2312"/>
          <w:sz w:val="32"/>
          <w:szCs w:val="32"/>
        </w:rPr>
      </w:pPr>
      <w:r>
        <w:rPr>
          <w:rFonts w:hint="eastAsia" w:ascii="仿宋_GB2312" w:eastAsia="仿宋_GB2312"/>
          <w:sz w:val="32"/>
          <w:szCs w:val="32"/>
        </w:rPr>
        <w:t>共青团竹山县委员会</w:t>
      </w:r>
      <w:r>
        <w:rPr>
          <w:rFonts w:hint="eastAsia" w:ascii="仿宋_GB2312" w:eastAsia="仿宋_GB2312"/>
          <w:sz w:val="32"/>
          <w:szCs w:val="32"/>
          <w:lang w:val="en-US" w:eastAsia="zh-CN"/>
        </w:rPr>
        <w:t xml:space="preserve">             </w:t>
      </w:r>
      <w:r>
        <w:rPr>
          <w:rFonts w:hint="eastAsia" w:ascii="仿宋_GB2312" w:eastAsia="仿宋_GB2312"/>
          <w:sz w:val="32"/>
          <w:szCs w:val="32"/>
        </w:rPr>
        <w:t>竹山县妇女联合会</w:t>
      </w:r>
    </w:p>
    <w:p>
      <w:pPr>
        <w:keepNext w:val="0"/>
        <w:keepLines w:val="0"/>
        <w:pageBreakBefore w:val="0"/>
        <w:widowControl w:val="0"/>
        <w:tabs>
          <w:tab w:val="left" w:pos="1320"/>
        </w:tabs>
        <w:kinsoku/>
        <w:wordWrap/>
        <w:overflowPunct/>
        <w:topLinePunct w:val="0"/>
        <w:autoSpaceDE/>
        <w:autoSpaceDN/>
        <w:bidi w:val="0"/>
        <w:adjustRightInd w:val="0"/>
        <w:snapToGrid w:val="0"/>
        <w:spacing w:line="570" w:lineRule="exact"/>
        <w:ind w:firstLine="5440" w:firstLineChars="170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
    <w:p/>
    <w:p/>
    <w:p/>
    <w:p/>
    <w:p/>
    <w:p>
      <w:pPr>
        <w:spacing w:line="600" w:lineRule="exact"/>
        <w:contextualSpacing/>
        <w:rPr>
          <w:rFonts w:hint="eastAsia" w:ascii="黑体" w:hAnsi="黑体" w:eastAsia="黑体"/>
          <w:sz w:val="32"/>
          <w:szCs w:val="32"/>
        </w:rPr>
      </w:pPr>
    </w:p>
    <w:p>
      <w:pPr>
        <w:spacing w:line="600" w:lineRule="exact"/>
        <w:contextualSpacing/>
        <w:rPr>
          <w:rFonts w:hint="eastAsia" w:ascii="黑体" w:hAnsi="黑体" w:eastAsia="黑体"/>
          <w:sz w:val="32"/>
          <w:szCs w:val="32"/>
        </w:rPr>
      </w:pPr>
      <w:r>
        <w:rPr>
          <w:rFonts w:hint="eastAsia" w:ascii="黑体" w:hAnsi="黑体" w:eastAsia="黑体"/>
          <w:sz w:val="32"/>
          <w:szCs w:val="32"/>
        </w:rPr>
        <w:t>附件</w:t>
      </w:r>
    </w:p>
    <w:p>
      <w:pPr>
        <w:contextualSpacing/>
        <w:jc w:val="center"/>
        <w:rPr>
          <w:rFonts w:hint="eastAsia" w:ascii="方正小标宋简体" w:hAnsi="宋体" w:eastAsia="方正小标宋简体"/>
          <w:bCs/>
          <w:color w:val="000000"/>
          <w:sz w:val="36"/>
          <w:szCs w:val="36"/>
        </w:rPr>
      </w:pPr>
      <w:r>
        <w:rPr>
          <w:rFonts w:hint="eastAsia" w:ascii="方正小标宋简体" w:hAnsi="宋体" w:eastAsia="方正小标宋简体"/>
          <w:bCs/>
          <w:color w:val="000000"/>
          <w:sz w:val="36"/>
          <w:szCs w:val="36"/>
        </w:rPr>
        <w:t xml:space="preserve"> 竹山县“新时代好少年”推荐表</w:t>
      </w:r>
    </w:p>
    <w:tbl>
      <w:tblPr>
        <w:tblStyle w:val="5"/>
        <w:tblW w:w="8988" w:type="dxa"/>
        <w:jc w:val="center"/>
        <w:tblLayout w:type="fixed"/>
        <w:tblCellMar>
          <w:top w:w="0" w:type="dxa"/>
          <w:left w:w="108" w:type="dxa"/>
          <w:bottom w:w="0" w:type="dxa"/>
          <w:right w:w="108" w:type="dxa"/>
        </w:tblCellMar>
      </w:tblPr>
      <w:tblGrid>
        <w:gridCol w:w="1238"/>
        <w:gridCol w:w="1140"/>
        <w:gridCol w:w="1189"/>
        <w:gridCol w:w="1189"/>
        <w:gridCol w:w="1189"/>
        <w:gridCol w:w="1293"/>
        <w:gridCol w:w="1750"/>
      </w:tblGrid>
      <w:tr>
        <w:tblPrEx>
          <w:tblCellMar>
            <w:top w:w="0" w:type="dxa"/>
            <w:left w:w="108" w:type="dxa"/>
            <w:bottom w:w="0" w:type="dxa"/>
            <w:right w:w="108" w:type="dxa"/>
          </w:tblCellMar>
        </w:tblPrEx>
        <w:trPr>
          <w:trHeight w:val="757" w:hRule="atLeast"/>
          <w:jc w:val="center"/>
        </w:trPr>
        <w:tc>
          <w:tcPr>
            <w:tcW w:w="1238" w:type="dxa"/>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ascii="宋体" w:hAnsi="宋体"/>
                <w:szCs w:val="21"/>
              </w:rPr>
            </w:pPr>
            <w:r>
              <w:rPr>
                <w:rFonts w:hint="eastAsia" w:ascii="宋体" w:hAnsi="宋体"/>
                <w:szCs w:val="21"/>
              </w:rPr>
              <w:t>姓  名</w:t>
            </w:r>
          </w:p>
        </w:tc>
        <w:tc>
          <w:tcPr>
            <w:tcW w:w="1140"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189"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r>
              <w:rPr>
                <w:rFonts w:hint="eastAsia" w:ascii="宋体" w:hAnsi="宋体"/>
                <w:szCs w:val="21"/>
              </w:rPr>
              <w:t>性别</w:t>
            </w:r>
          </w:p>
        </w:tc>
        <w:tc>
          <w:tcPr>
            <w:tcW w:w="1189"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189" w:type="dxa"/>
            <w:tcBorders>
              <w:top w:val="single" w:color="000000" w:sz="4" w:space="0"/>
              <w:left w:val="nil"/>
              <w:bottom w:val="single" w:color="000000" w:sz="4" w:space="0"/>
              <w:right w:val="single" w:color="000000" w:sz="4" w:space="0"/>
            </w:tcBorders>
            <w:noWrap w:val="0"/>
            <w:vAlign w:val="center"/>
          </w:tcPr>
          <w:p>
            <w:pPr>
              <w:contextualSpacing/>
              <w:jc w:val="center"/>
              <w:rPr>
                <w:rFonts w:hint="eastAsia" w:ascii="宋体" w:hAnsi="宋体"/>
                <w:szCs w:val="21"/>
              </w:rPr>
            </w:pPr>
            <w:r>
              <w:rPr>
                <w:rFonts w:hint="eastAsia" w:ascii="宋体" w:hAnsi="宋体"/>
                <w:szCs w:val="21"/>
              </w:rPr>
              <w:t>出生</w:t>
            </w:r>
          </w:p>
          <w:p>
            <w:pPr>
              <w:contextualSpacing/>
              <w:jc w:val="center"/>
              <w:rPr>
                <w:rFonts w:ascii="宋体" w:hAnsi="宋体"/>
                <w:szCs w:val="21"/>
              </w:rPr>
            </w:pPr>
            <w:r>
              <w:rPr>
                <w:rFonts w:hint="eastAsia" w:ascii="宋体" w:hAnsi="宋体"/>
                <w:szCs w:val="21"/>
              </w:rPr>
              <w:t>年月</w:t>
            </w:r>
          </w:p>
        </w:tc>
        <w:tc>
          <w:tcPr>
            <w:tcW w:w="1293"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750" w:type="dxa"/>
            <w:vMerge w:val="restart"/>
            <w:tcBorders>
              <w:top w:val="single" w:color="000000" w:sz="4" w:space="0"/>
              <w:left w:val="nil"/>
              <w:bottom w:val="single" w:color="000000" w:sz="4" w:space="0"/>
              <w:right w:val="single" w:color="000000" w:sz="4" w:space="0"/>
            </w:tcBorders>
            <w:noWrap w:val="0"/>
            <w:vAlign w:val="top"/>
          </w:tcPr>
          <w:p>
            <w:pPr>
              <w:contextualSpacing/>
              <w:rPr>
                <w:rFonts w:ascii="宋体" w:hAnsi="宋体"/>
                <w:color w:val="000000"/>
                <w:szCs w:val="21"/>
              </w:rPr>
            </w:pPr>
          </w:p>
          <w:p>
            <w:pPr>
              <w:contextualSpacing/>
              <w:jc w:val="center"/>
              <w:rPr>
                <w:rFonts w:hint="eastAsia" w:ascii="宋体" w:hAnsi="宋体"/>
                <w:color w:val="000000"/>
                <w:szCs w:val="21"/>
              </w:rPr>
            </w:pPr>
          </w:p>
          <w:p>
            <w:pPr>
              <w:contextualSpacing/>
              <w:rPr>
                <w:rFonts w:hint="eastAsia" w:ascii="宋体" w:hAnsi="宋体"/>
                <w:color w:val="000000"/>
                <w:szCs w:val="21"/>
              </w:rPr>
            </w:pPr>
          </w:p>
          <w:p>
            <w:pPr>
              <w:contextualSpacing/>
              <w:jc w:val="center"/>
              <w:rPr>
                <w:rFonts w:hint="eastAsia" w:ascii="宋体" w:hAnsi="宋体"/>
                <w:color w:val="000000"/>
                <w:szCs w:val="21"/>
              </w:rPr>
            </w:pPr>
            <w:r>
              <w:rPr>
                <w:rFonts w:hint="eastAsia" w:ascii="宋体" w:hAnsi="宋体"/>
                <w:color w:val="000000"/>
                <w:szCs w:val="21"/>
              </w:rPr>
              <w:t>照  片</w:t>
            </w:r>
          </w:p>
          <w:p>
            <w:pPr>
              <w:contextualSpacing/>
              <w:jc w:val="center"/>
              <w:rPr>
                <w:rFonts w:hint="eastAsia" w:ascii="宋体" w:hAnsi="宋体"/>
                <w:color w:val="000000"/>
                <w:szCs w:val="21"/>
              </w:rPr>
            </w:pPr>
            <w:r>
              <w:rPr>
                <w:rFonts w:hint="eastAsia" w:ascii="宋体" w:hAnsi="宋体"/>
                <w:color w:val="000000"/>
                <w:szCs w:val="21"/>
              </w:rPr>
              <w:t>（1寸免冠彩照）</w:t>
            </w:r>
          </w:p>
        </w:tc>
      </w:tr>
      <w:tr>
        <w:tblPrEx>
          <w:tblCellMar>
            <w:top w:w="0" w:type="dxa"/>
            <w:left w:w="108" w:type="dxa"/>
            <w:bottom w:w="0" w:type="dxa"/>
            <w:right w:w="108" w:type="dxa"/>
          </w:tblCellMar>
        </w:tblPrEx>
        <w:trPr>
          <w:trHeight w:val="710" w:hRule="atLeast"/>
          <w:jc w:val="center"/>
        </w:trPr>
        <w:tc>
          <w:tcPr>
            <w:tcW w:w="1238" w:type="dxa"/>
            <w:tcBorders>
              <w:top w:val="single" w:color="000000" w:sz="4" w:space="0"/>
              <w:left w:val="single" w:color="000000" w:sz="4" w:space="0"/>
              <w:bottom w:val="single" w:color="000000" w:sz="4" w:space="0"/>
              <w:right w:val="single" w:color="auto" w:sz="4" w:space="0"/>
            </w:tcBorders>
            <w:noWrap w:val="0"/>
            <w:vAlign w:val="center"/>
          </w:tcPr>
          <w:p>
            <w:pPr>
              <w:contextualSpacing/>
              <w:jc w:val="center"/>
              <w:rPr>
                <w:rFonts w:ascii="宋体" w:hAnsi="宋体"/>
                <w:szCs w:val="21"/>
              </w:rPr>
            </w:pPr>
            <w:r>
              <w:rPr>
                <w:rFonts w:hint="eastAsia" w:ascii="宋体" w:hAnsi="宋体"/>
                <w:szCs w:val="21"/>
              </w:rPr>
              <w:t>学  校</w:t>
            </w:r>
          </w:p>
        </w:tc>
        <w:tc>
          <w:tcPr>
            <w:tcW w:w="1140"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189" w:type="dxa"/>
            <w:tcBorders>
              <w:top w:val="single" w:color="000000" w:sz="4" w:space="0"/>
              <w:left w:val="nil"/>
              <w:bottom w:val="nil"/>
              <w:right w:val="single" w:color="000000" w:sz="4" w:space="0"/>
            </w:tcBorders>
            <w:noWrap w:val="0"/>
            <w:vAlign w:val="center"/>
          </w:tcPr>
          <w:p>
            <w:pPr>
              <w:contextualSpacing/>
              <w:jc w:val="center"/>
              <w:rPr>
                <w:rFonts w:ascii="宋体" w:hAnsi="宋体"/>
                <w:szCs w:val="21"/>
              </w:rPr>
            </w:pPr>
            <w:r>
              <w:rPr>
                <w:rFonts w:hint="eastAsia" w:ascii="宋体" w:hAnsi="宋体"/>
                <w:szCs w:val="21"/>
              </w:rPr>
              <w:t>班级</w:t>
            </w:r>
          </w:p>
        </w:tc>
        <w:tc>
          <w:tcPr>
            <w:tcW w:w="1189"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189"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r>
              <w:rPr>
                <w:rFonts w:hint="eastAsia" w:ascii="宋体" w:hAnsi="宋体"/>
                <w:szCs w:val="21"/>
              </w:rPr>
              <w:t>民 族</w:t>
            </w:r>
          </w:p>
        </w:tc>
        <w:tc>
          <w:tcPr>
            <w:tcW w:w="1293" w:type="dxa"/>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olor w:val="000000"/>
                <w:szCs w:val="21"/>
              </w:rPr>
            </w:pPr>
          </w:p>
        </w:tc>
      </w:tr>
      <w:tr>
        <w:tblPrEx>
          <w:tblCellMar>
            <w:top w:w="0" w:type="dxa"/>
            <w:left w:w="108" w:type="dxa"/>
            <w:bottom w:w="0" w:type="dxa"/>
            <w:right w:w="108" w:type="dxa"/>
          </w:tblCellMar>
        </w:tblPrEx>
        <w:trPr>
          <w:trHeight w:val="743" w:hRule="atLeast"/>
          <w:jc w:val="center"/>
        </w:trPr>
        <w:tc>
          <w:tcPr>
            <w:tcW w:w="1238" w:type="dxa"/>
            <w:tcBorders>
              <w:top w:val="single" w:color="000000" w:sz="4" w:space="0"/>
              <w:left w:val="single" w:color="000000" w:sz="4" w:space="0"/>
              <w:bottom w:val="single" w:color="000000" w:sz="4" w:space="0"/>
              <w:right w:val="single" w:color="auto" w:sz="4" w:space="0"/>
            </w:tcBorders>
            <w:noWrap w:val="0"/>
            <w:vAlign w:val="center"/>
          </w:tcPr>
          <w:p>
            <w:pPr>
              <w:contextualSpacing/>
              <w:jc w:val="center"/>
              <w:rPr>
                <w:rFonts w:ascii="宋体" w:hAnsi="宋体"/>
                <w:szCs w:val="21"/>
              </w:rPr>
            </w:pPr>
            <w:r>
              <w:rPr>
                <w:rFonts w:hint="eastAsia" w:ascii="宋体" w:hAnsi="宋体"/>
                <w:szCs w:val="21"/>
              </w:rPr>
              <w:t>联系方式</w:t>
            </w:r>
          </w:p>
        </w:tc>
        <w:tc>
          <w:tcPr>
            <w:tcW w:w="6000" w:type="dxa"/>
            <w:gridSpan w:val="5"/>
            <w:tcBorders>
              <w:top w:val="single" w:color="000000" w:sz="4" w:space="0"/>
              <w:left w:val="nil"/>
              <w:bottom w:val="single" w:color="000000" w:sz="4" w:space="0"/>
              <w:right w:val="single" w:color="000000" w:sz="4" w:space="0"/>
            </w:tcBorders>
            <w:noWrap w:val="0"/>
            <w:vAlign w:val="center"/>
          </w:tcPr>
          <w:p>
            <w:pPr>
              <w:contextualSpacing/>
              <w:jc w:val="center"/>
              <w:rPr>
                <w:rFonts w:ascii="宋体" w:hAnsi="宋体"/>
                <w:szCs w:val="21"/>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olor w:val="000000"/>
                <w:szCs w:val="21"/>
              </w:rPr>
            </w:pPr>
          </w:p>
        </w:tc>
      </w:tr>
      <w:tr>
        <w:tblPrEx>
          <w:tblCellMar>
            <w:top w:w="0" w:type="dxa"/>
            <w:left w:w="108" w:type="dxa"/>
            <w:bottom w:w="0" w:type="dxa"/>
            <w:right w:w="108" w:type="dxa"/>
          </w:tblCellMar>
        </w:tblPrEx>
        <w:trPr>
          <w:trHeight w:val="6380" w:hRule="atLeast"/>
          <w:jc w:val="center"/>
        </w:trPr>
        <w:tc>
          <w:tcPr>
            <w:tcW w:w="1238" w:type="dxa"/>
            <w:tcBorders>
              <w:top w:val="single" w:color="000000" w:sz="4" w:space="0"/>
              <w:left w:val="single" w:color="000000" w:sz="4" w:space="0"/>
              <w:bottom w:val="single" w:color="000000" w:sz="4" w:space="0"/>
              <w:right w:val="single" w:color="auto" w:sz="4" w:space="0"/>
            </w:tcBorders>
            <w:noWrap w:val="0"/>
            <w:vAlign w:val="top"/>
          </w:tcPr>
          <w:p>
            <w:pPr>
              <w:contextualSpacing/>
              <w:jc w:val="center"/>
              <w:rPr>
                <w:rFonts w:ascii="宋体" w:hAnsi="宋体"/>
                <w:color w:val="000000"/>
                <w:szCs w:val="21"/>
              </w:rPr>
            </w:pP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r>
              <w:rPr>
                <w:rFonts w:hint="eastAsia" w:ascii="宋体" w:hAnsi="宋体"/>
                <w:color w:val="000000"/>
                <w:szCs w:val="21"/>
              </w:rPr>
              <w:t>主</w:t>
            </w: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r>
              <w:rPr>
                <w:rFonts w:hint="eastAsia" w:ascii="宋体" w:hAnsi="宋体"/>
                <w:color w:val="000000"/>
                <w:szCs w:val="21"/>
              </w:rPr>
              <w:t>要</w:t>
            </w:r>
          </w:p>
          <w:p>
            <w:pPr>
              <w:contextualSpacing/>
              <w:jc w:val="center"/>
              <w:rPr>
                <w:rFonts w:hint="eastAsia" w:ascii="宋体" w:hAnsi="宋体"/>
                <w:color w:val="000000"/>
                <w:szCs w:val="21"/>
              </w:rPr>
            </w:pPr>
          </w:p>
          <w:p>
            <w:pPr>
              <w:contextualSpacing/>
              <w:jc w:val="center"/>
              <w:rPr>
                <w:rFonts w:hint="eastAsia" w:ascii="宋体" w:hAnsi="宋体"/>
                <w:color w:val="000000"/>
                <w:szCs w:val="21"/>
              </w:rPr>
            </w:pPr>
            <w:r>
              <w:rPr>
                <w:rFonts w:hint="eastAsia" w:ascii="宋体" w:hAnsi="宋体"/>
                <w:color w:val="000000"/>
                <w:szCs w:val="21"/>
              </w:rPr>
              <w:t>事</w:t>
            </w:r>
          </w:p>
          <w:p>
            <w:pPr>
              <w:contextualSpacing/>
              <w:jc w:val="center"/>
              <w:rPr>
                <w:rFonts w:hint="eastAsia" w:ascii="宋体" w:hAnsi="宋体"/>
                <w:color w:val="000000"/>
                <w:szCs w:val="21"/>
              </w:rPr>
            </w:pPr>
          </w:p>
          <w:p>
            <w:pPr>
              <w:contextualSpacing/>
              <w:jc w:val="center"/>
              <w:rPr>
                <w:rFonts w:ascii="宋体" w:hAnsi="宋体"/>
                <w:color w:val="000000"/>
                <w:szCs w:val="21"/>
              </w:rPr>
            </w:pPr>
            <w:r>
              <w:rPr>
                <w:rFonts w:hint="eastAsia" w:ascii="宋体" w:hAnsi="宋体"/>
                <w:color w:val="000000"/>
                <w:szCs w:val="21"/>
              </w:rPr>
              <w:t>迹</w:t>
            </w:r>
          </w:p>
        </w:tc>
        <w:tc>
          <w:tcPr>
            <w:tcW w:w="7750" w:type="dxa"/>
            <w:gridSpan w:val="6"/>
            <w:tcBorders>
              <w:top w:val="single" w:color="000000" w:sz="4" w:space="0"/>
              <w:left w:val="nil"/>
              <w:bottom w:val="single" w:color="000000" w:sz="4" w:space="0"/>
              <w:right w:val="single" w:color="000000" w:sz="4" w:space="0"/>
            </w:tcBorders>
            <w:noWrap w:val="0"/>
            <w:vAlign w:val="top"/>
          </w:tcPr>
          <w:p>
            <w:pPr>
              <w:contextualSpacing/>
              <w:rPr>
                <w:rFonts w:hint="eastAsia" w:ascii="宋体" w:hAnsi="宋体"/>
                <w:color w:val="000000"/>
                <w:szCs w:val="21"/>
              </w:rPr>
            </w:pPr>
            <w:r>
              <w:rPr>
                <w:rFonts w:hint="eastAsia" w:ascii="宋体" w:hAnsi="宋体"/>
                <w:color w:val="000000"/>
                <w:szCs w:val="21"/>
              </w:rPr>
              <w:t>（主要事迹约800字，另附1500字左右详细文字材料）</w:t>
            </w:r>
          </w:p>
        </w:tc>
      </w:tr>
      <w:tr>
        <w:tblPrEx>
          <w:tblCellMar>
            <w:top w:w="0" w:type="dxa"/>
            <w:left w:w="108" w:type="dxa"/>
            <w:bottom w:w="0" w:type="dxa"/>
            <w:right w:w="108" w:type="dxa"/>
          </w:tblCellMar>
        </w:tblPrEx>
        <w:trPr>
          <w:trHeight w:val="1991" w:hRule="atLeast"/>
          <w:jc w:val="center"/>
        </w:trPr>
        <w:tc>
          <w:tcPr>
            <w:tcW w:w="1238"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contextualSpacing/>
              <w:jc w:val="center"/>
              <w:rPr>
                <w:rFonts w:hint="eastAsia" w:ascii="宋体" w:hAnsi="宋体" w:eastAsia="宋体"/>
                <w:color w:val="000000"/>
                <w:szCs w:val="21"/>
                <w:lang w:eastAsia="zh-CN"/>
              </w:rPr>
            </w:pPr>
            <w:r>
              <w:rPr>
                <w:rFonts w:hint="eastAsia" w:ascii="宋体" w:hAnsi="宋体"/>
                <w:color w:val="000000"/>
                <w:szCs w:val="21"/>
                <w:lang w:val="en-US" w:eastAsia="zh-CN"/>
              </w:rPr>
              <w:t>乡镇、教育局</w:t>
            </w:r>
            <w:r>
              <w:rPr>
                <w:rFonts w:hint="eastAsia" w:ascii="宋体" w:hAnsi="宋体"/>
                <w:color w:val="000000"/>
                <w:szCs w:val="21"/>
              </w:rPr>
              <w:t>意见</w:t>
            </w:r>
          </w:p>
        </w:tc>
        <w:tc>
          <w:tcPr>
            <w:tcW w:w="7750" w:type="dxa"/>
            <w:gridSpan w:val="6"/>
            <w:tcBorders>
              <w:top w:val="single" w:color="000000" w:sz="4" w:space="0"/>
              <w:left w:val="nil"/>
              <w:bottom w:val="single" w:color="000000" w:sz="4" w:space="0"/>
              <w:right w:val="single" w:color="000000" w:sz="4" w:space="0"/>
            </w:tcBorders>
            <w:noWrap w:val="0"/>
            <w:vAlign w:val="top"/>
          </w:tcPr>
          <w:p>
            <w:pPr>
              <w:contextualSpacing/>
              <w:rPr>
                <w:rFonts w:hint="eastAsia" w:ascii="宋体" w:hAnsi="宋体"/>
                <w:color w:val="000000"/>
                <w:szCs w:val="21"/>
              </w:rPr>
            </w:pPr>
          </w:p>
          <w:p>
            <w:pPr>
              <w:contextualSpacing/>
              <w:rPr>
                <w:rFonts w:hint="eastAsia" w:ascii="宋体" w:hAnsi="宋体"/>
                <w:color w:val="000000"/>
                <w:szCs w:val="21"/>
              </w:rPr>
            </w:pPr>
          </w:p>
          <w:p>
            <w:pPr>
              <w:contextualSpacing/>
              <w:rPr>
                <w:rFonts w:hint="eastAsia" w:ascii="宋体" w:hAnsi="宋体"/>
                <w:color w:val="000000"/>
                <w:szCs w:val="21"/>
              </w:rPr>
            </w:pPr>
          </w:p>
          <w:p>
            <w:pPr>
              <w:contextualSpacing/>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（盖  章）</w:t>
            </w:r>
            <w:r>
              <w:rPr>
                <w:rFonts w:hint="eastAsia" w:ascii="宋体" w:hAnsi="宋体"/>
                <w:color w:val="000000"/>
                <w:szCs w:val="21"/>
                <w:lang w:val="en-US" w:eastAsia="zh-CN"/>
              </w:rPr>
              <w:t xml:space="preserve">                                  </w:t>
            </w:r>
            <w:r>
              <w:rPr>
                <w:rFonts w:hint="eastAsia" w:ascii="宋体" w:hAnsi="宋体"/>
                <w:color w:val="000000"/>
                <w:szCs w:val="21"/>
              </w:rPr>
              <w:t>（盖  章）</w:t>
            </w:r>
          </w:p>
          <w:p>
            <w:pPr>
              <w:contextualSpacing/>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年   月    日                               年   月    日</w:t>
            </w:r>
          </w:p>
          <w:p>
            <w:pPr>
              <w:contextualSpacing/>
              <w:rPr>
                <w:rFonts w:hint="eastAsia" w:ascii="宋体" w:hAnsi="宋体"/>
                <w:color w:val="000000"/>
                <w:szCs w:val="21"/>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1788" w:hRule="atLeast"/>
          <w:jc w:val="center"/>
        </w:trPr>
        <w:tc>
          <w:tcPr>
            <w:tcW w:w="1238"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contextualSpacing/>
              <w:jc w:val="center"/>
              <w:rPr>
                <w:rFonts w:ascii="宋体" w:hAnsi="宋体"/>
                <w:color w:val="000000"/>
                <w:szCs w:val="21"/>
              </w:rPr>
            </w:pPr>
            <w:r>
              <w:rPr>
                <w:rFonts w:hint="eastAsia" w:ascii="宋体" w:hAnsi="宋体"/>
                <w:color w:val="000000"/>
                <w:szCs w:val="21"/>
              </w:rPr>
              <w:t>县委文明</w:t>
            </w:r>
            <w:r>
              <w:rPr>
                <w:rFonts w:hint="eastAsia" w:ascii="宋体" w:hAnsi="宋体"/>
                <w:color w:val="000000"/>
                <w:szCs w:val="21"/>
                <w:lang w:val="en-US" w:eastAsia="zh-CN"/>
              </w:rPr>
              <w:t>办</w:t>
            </w:r>
            <w:r>
              <w:rPr>
                <w:rFonts w:hint="eastAsia" w:ascii="宋体" w:hAnsi="宋体"/>
                <w:color w:val="000000"/>
                <w:szCs w:val="21"/>
              </w:rPr>
              <w:t>意见</w:t>
            </w:r>
          </w:p>
        </w:tc>
        <w:tc>
          <w:tcPr>
            <w:tcW w:w="7750" w:type="dxa"/>
            <w:gridSpan w:val="6"/>
            <w:tcBorders>
              <w:top w:val="single" w:color="000000" w:sz="4" w:space="0"/>
              <w:left w:val="nil"/>
              <w:bottom w:val="single" w:color="000000" w:sz="4" w:space="0"/>
              <w:right w:val="single" w:color="000000" w:sz="4" w:space="0"/>
            </w:tcBorders>
            <w:noWrap w:val="0"/>
            <w:vAlign w:val="top"/>
          </w:tcPr>
          <w:p>
            <w:pPr>
              <w:contextualSpacing/>
              <w:rPr>
                <w:rFonts w:hint="eastAsia" w:ascii="宋体" w:hAnsi="宋体"/>
                <w:color w:val="000000"/>
                <w:szCs w:val="21"/>
              </w:rPr>
            </w:pPr>
          </w:p>
          <w:p>
            <w:pPr>
              <w:contextualSpacing/>
              <w:rPr>
                <w:rFonts w:hint="eastAsia" w:ascii="宋体" w:hAnsi="宋体"/>
                <w:color w:val="000000"/>
                <w:szCs w:val="21"/>
              </w:rPr>
            </w:pPr>
          </w:p>
          <w:p>
            <w:pPr>
              <w:contextualSpacing/>
              <w:rPr>
                <w:rFonts w:hint="eastAsia" w:ascii="宋体" w:hAnsi="宋体"/>
                <w:color w:val="000000"/>
                <w:szCs w:val="21"/>
              </w:rPr>
            </w:pPr>
          </w:p>
          <w:p>
            <w:pPr>
              <w:contextualSpacing/>
              <w:rPr>
                <w:rFonts w:hint="eastAsia" w:ascii="宋体" w:hAnsi="宋体"/>
                <w:color w:val="000000"/>
                <w:szCs w:val="21"/>
              </w:rPr>
            </w:pPr>
          </w:p>
          <w:p>
            <w:pPr>
              <w:contextualSpacing/>
              <w:rPr>
                <w:rFonts w:hint="eastAsia" w:ascii="宋体" w:hAnsi="宋体"/>
                <w:color w:val="000000"/>
                <w:szCs w:val="21"/>
              </w:rPr>
            </w:pPr>
            <w:r>
              <w:rPr>
                <w:rFonts w:hint="eastAsia" w:ascii="宋体" w:hAnsi="宋体"/>
                <w:color w:val="000000"/>
                <w:szCs w:val="21"/>
              </w:rPr>
              <w:t xml:space="preserve">                                         （盖  章）</w:t>
            </w:r>
          </w:p>
          <w:p>
            <w:pPr>
              <w:contextualSpacing/>
              <w:rPr>
                <w:rFonts w:ascii="宋体" w:hAnsi="宋体"/>
                <w:color w:val="000000"/>
                <w:szCs w:val="21"/>
              </w:rPr>
            </w:pPr>
            <w:r>
              <w:rPr>
                <w:rFonts w:hint="eastAsia" w:ascii="宋体" w:hAnsi="宋体"/>
                <w:color w:val="000000"/>
                <w:szCs w:val="21"/>
              </w:rPr>
              <w:t xml:space="preserve">                                               年   月    日</w:t>
            </w:r>
          </w:p>
        </w:tc>
      </w:tr>
    </w:tbl>
    <w:p/>
    <w:p/>
    <w:p/>
    <w:p/>
    <w:p/>
    <w:p/>
    <w:p/>
    <w:p/>
    <w:p/>
    <w:p/>
    <w:p/>
    <w:p/>
    <w:p/>
    <w:p/>
    <w:p/>
    <w:p/>
    <w:p/>
    <w:p/>
    <w:p/>
    <w:p/>
    <w:p/>
    <w:p/>
    <w:p/>
    <w:p/>
    <w:p/>
    <w:p/>
    <w:p/>
    <w:p/>
    <w:p/>
    <w:p/>
    <w:p/>
    <w:p/>
    <w:p/>
    <w:p/>
    <w:p/>
    <w:p/>
    <w:p/>
    <w:p/>
    <w:p/>
    <w:p/>
    <w:p/>
    <w:p>
      <w:pPr>
        <w:bidi w:val="0"/>
        <w:rPr>
          <w:lang w:val="en-US" w:eastAsia="zh-CN"/>
        </w:rPr>
      </w:pPr>
    </w:p>
    <w:p>
      <w:pPr>
        <w:keepNext w:val="0"/>
        <w:keepLines w:val="0"/>
        <w:pageBreakBefore w:val="0"/>
        <w:pBdr>
          <w:top w:val="single" w:color="auto" w:sz="4" w:space="1"/>
          <w:bottom w:val="single" w:color="auto" w:sz="8" w:space="1"/>
        </w:pBdr>
        <w:tabs>
          <w:tab w:val="center" w:pos="4153"/>
          <w:tab w:val="right" w:pos="8306"/>
        </w:tabs>
        <w:kinsoku/>
        <w:wordWrap/>
        <w:overflowPunct/>
        <w:topLinePunct w:val="0"/>
        <w:autoSpaceDE/>
        <w:autoSpaceDN/>
        <w:bidi w:val="0"/>
        <w:adjustRightInd w:val="0"/>
        <w:snapToGrid w:val="0"/>
        <w:spacing w:line="570" w:lineRule="exact"/>
        <w:jc w:val="both"/>
        <w:textAlignment w:val="auto"/>
        <w:outlineLvl w:val="9"/>
        <w:rPr>
          <w:lang w:val="en-US" w:eastAsia="zh-CN"/>
        </w:rPr>
      </w:pPr>
      <w:r>
        <w:rPr>
          <w:rFonts w:hint="eastAsia"/>
          <w:lang w:val="en-US" w:eastAsia="zh-CN"/>
        </w:rPr>
        <w:tab/>
      </w:r>
      <w:r>
        <w:rPr>
          <w:rFonts w:hint="eastAsia" w:ascii="仿宋_GB2312" w:hAnsi="仿宋_GB2312" w:eastAsia="仿宋_GB2312" w:cs="仿宋_GB2312"/>
          <w:spacing w:val="-34"/>
          <w:sz w:val="32"/>
          <w:szCs w:val="32"/>
          <w:lang w:val="en-US" w:eastAsia="zh-CN"/>
        </w:rPr>
        <w:t>中共</w:t>
      </w:r>
      <w:r>
        <w:rPr>
          <w:rFonts w:hint="eastAsia" w:ascii="仿宋_GB2312" w:hAnsi="仿宋_GB2312" w:eastAsia="仿宋_GB2312" w:cs="仿宋_GB2312"/>
          <w:spacing w:val="-34"/>
          <w:sz w:val="32"/>
          <w:szCs w:val="32"/>
          <w:lang w:eastAsia="zh-CN"/>
        </w:rPr>
        <w:t>竹山县</w:t>
      </w:r>
      <w:r>
        <w:rPr>
          <w:rFonts w:hint="eastAsia" w:ascii="仿宋_GB2312" w:hAnsi="仿宋_GB2312" w:eastAsia="仿宋_GB2312" w:cs="仿宋_GB2312"/>
          <w:spacing w:val="-34"/>
          <w:sz w:val="32"/>
          <w:szCs w:val="32"/>
          <w:lang w:val="en-US" w:eastAsia="zh-CN"/>
        </w:rPr>
        <w:t>委</w:t>
      </w:r>
      <w:r>
        <w:rPr>
          <w:rFonts w:hint="eastAsia" w:ascii="仿宋_GB2312" w:hAnsi="仿宋_GB2312" w:eastAsia="仿宋_GB2312" w:cs="仿宋_GB2312"/>
          <w:spacing w:val="-34"/>
          <w:sz w:val="32"/>
          <w:szCs w:val="40"/>
          <w:lang w:val="en-US" w:eastAsia="zh-CN"/>
        </w:rPr>
        <w:t>精神文明建设指导委员会</w:t>
      </w:r>
      <w:r>
        <w:rPr>
          <w:rFonts w:hint="eastAsia" w:ascii="仿宋_GB2312" w:hAnsi="仿宋_GB2312" w:eastAsia="仿宋_GB2312" w:cs="仿宋_GB2312"/>
          <w:spacing w:val="-34"/>
          <w:sz w:val="32"/>
          <w:szCs w:val="40"/>
        </w:rPr>
        <w:t>办公室</w:t>
      </w:r>
      <w:r>
        <w:rPr>
          <w:rFonts w:hint="eastAsia" w:ascii="仿宋_GB2312" w:hAnsi="仿宋_GB2312" w:eastAsia="仿宋_GB2312" w:cs="仿宋_GB2312"/>
          <w:spacing w:val="-34"/>
          <w:sz w:val="32"/>
          <w:szCs w:val="32"/>
        </w:rPr>
        <w:t xml:space="preserve">   </w:t>
      </w:r>
      <w:r>
        <w:rPr>
          <w:rFonts w:hint="eastAsia" w:ascii="仿宋_GB2312" w:hAnsi="仿宋_GB2312" w:eastAsia="仿宋_GB2312" w:cs="仿宋_GB2312"/>
          <w:spacing w:val="-34"/>
          <w:sz w:val="32"/>
          <w:szCs w:val="32"/>
          <w:lang w:val="en-US" w:eastAsia="zh-CN"/>
        </w:rPr>
        <w:t xml:space="preserve">      </w:t>
      </w:r>
      <w:r>
        <w:rPr>
          <w:rFonts w:hint="eastAsia" w:ascii="仿宋_GB2312" w:hAnsi="仿宋_GB2312" w:eastAsia="仿宋_GB2312" w:cs="仿宋_GB2312"/>
          <w:spacing w:val="-23"/>
          <w:sz w:val="32"/>
          <w:szCs w:val="32"/>
        </w:rPr>
        <w:t>20</w:t>
      </w:r>
      <w:r>
        <w:rPr>
          <w:rFonts w:hint="eastAsia" w:ascii="仿宋_GB2312" w:hAnsi="仿宋_GB2312" w:eastAsia="仿宋_GB2312" w:cs="仿宋_GB2312"/>
          <w:spacing w:val="-23"/>
          <w:sz w:val="32"/>
          <w:szCs w:val="32"/>
          <w:lang w:val="en-US" w:eastAsia="zh-CN"/>
        </w:rPr>
        <w:t>20</w:t>
      </w:r>
      <w:r>
        <w:rPr>
          <w:rFonts w:hint="eastAsia" w:ascii="仿宋_GB2312" w:hAnsi="仿宋_GB2312" w:eastAsia="仿宋_GB2312" w:cs="仿宋_GB2312"/>
          <w:spacing w:val="-34"/>
          <w:sz w:val="32"/>
          <w:szCs w:val="32"/>
        </w:rPr>
        <w:t>年</w:t>
      </w:r>
      <w:r>
        <w:rPr>
          <w:rFonts w:hint="eastAsia" w:ascii="仿宋_GB2312" w:hAnsi="仿宋_GB2312" w:eastAsia="仿宋_GB2312" w:cs="仿宋_GB2312"/>
          <w:spacing w:val="-34"/>
          <w:sz w:val="32"/>
          <w:szCs w:val="32"/>
          <w:lang w:val="en-US" w:eastAsia="zh-CN"/>
        </w:rPr>
        <w:t xml:space="preserve"> 4</w:t>
      </w:r>
      <w:r>
        <w:rPr>
          <w:rFonts w:hint="eastAsia" w:ascii="仿宋_GB2312" w:hAnsi="仿宋_GB2312" w:eastAsia="仿宋_GB2312" w:cs="仿宋_GB2312"/>
          <w:spacing w:val="-34"/>
          <w:sz w:val="32"/>
          <w:szCs w:val="32"/>
        </w:rPr>
        <w:t>月</w:t>
      </w:r>
      <w:r>
        <w:rPr>
          <w:rFonts w:hint="eastAsia" w:ascii="仿宋_GB2312" w:hAnsi="仿宋_GB2312" w:eastAsia="仿宋_GB2312" w:cs="仿宋_GB2312"/>
          <w:spacing w:val="-34"/>
          <w:sz w:val="32"/>
          <w:szCs w:val="32"/>
          <w:lang w:val="en-US" w:eastAsia="zh-CN"/>
        </w:rPr>
        <w:t xml:space="preserve"> 2</w:t>
      </w:r>
      <w:r>
        <w:rPr>
          <w:rFonts w:hint="eastAsia" w:ascii="仿宋_GB2312" w:hAnsi="仿宋_GB2312" w:eastAsia="仿宋_GB2312" w:cs="仿宋_GB2312"/>
          <w:spacing w:val="-34"/>
          <w:sz w:val="32"/>
          <w:szCs w:val="32"/>
        </w:rPr>
        <w:t>日</w:t>
      </w:r>
      <w:r>
        <w:rPr>
          <w:rFonts w:hint="eastAsia" w:ascii="仿宋_GB2312" w:hAnsi="仿宋_GB2312" w:eastAsia="仿宋_GB2312" w:cs="仿宋_GB2312"/>
          <w:spacing w:val="-34"/>
          <w:sz w:val="32"/>
          <w:szCs w:val="32"/>
          <w:lang w:val="en-US" w:eastAsia="zh-CN"/>
        </w:rPr>
        <w:t>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E0358"/>
    <w:rsid w:val="0D5B5368"/>
    <w:rsid w:val="120D3423"/>
    <w:rsid w:val="17EC0870"/>
    <w:rsid w:val="1B5F269D"/>
    <w:rsid w:val="1E37035E"/>
    <w:rsid w:val="31C74C20"/>
    <w:rsid w:val="39007C92"/>
    <w:rsid w:val="3BAE4924"/>
    <w:rsid w:val="4ED37910"/>
    <w:rsid w:val="71DC0A92"/>
    <w:rsid w:val="76AD1C1F"/>
    <w:rsid w:val="7E2062B3"/>
    <w:rsid w:val="7F0E0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2020-04-26T02:10:00Z</dcterms:created>
  <dc:creator>李瑞</dc:creator>
  <cp:lastModifiedBy>心哥</cp:lastModifiedBy>
  <cp:lastPrinted>2020-04-27T07:40:00Z</cp:lastPrinted>
  <dcterms:modified xsi:type="dcterms:W3CDTF">2020-05-08T02:29:35Z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